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04" w:rsidRDefault="004A0804" w:rsidP="004A0804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INDUSTRIJSKO-OBRTNIČKA ŠKOLA SLATINA</w:t>
      </w:r>
    </w:p>
    <w:p w:rsidR="004A0804" w:rsidRDefault="00466C4F" w:rsidP="004A0804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A0804">
        <w:rPr>
          <w:sz w:val="24"/>
          <w:szCs w:val="24"/>
        </w:rPr>
        <w:t>Slatina, Trg Ruđera Boškovića 5a</w:t>
      </w:r>
    </w:p>
    <w:p w:rsidR="00B6366E" w:rsidRDefault="00B6366E" w:rsidP="004A0804">
      <w:pPr>
        <w:spacing w:after="0" w:line="0" w:lineRule="atLeast"/>
        <w:rPr>
          <w:sz w:val="24"/>
          <w:szCs w:val="24"/>
        </w:rPr>
      </w:pPr>
    </w:p>
    <w:p w:rsidR="006E27AF" w:rsidRPr="006E27AF" w:rsidRDefault="001B1C67" w:rsidP="006E27AF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Slatina, 30</w:t>
      </w:r>
      <w:r w:rsidR="006E27AF" w:rsidRPr="006E27AF">
        <w:rPr>
          <w:sz w:val="24"/>
          <w:szCs w:val="24"/>
        </w:rPr>
        <w:t>. prosinca 202</w:t>
      </w:r>
      <w:r w:rsidR="00D41E63">
        <w:rPr>
          <w:sz w:val="24"/>
          <w:szCs w:val="24"/>
        </w:rPr>
        <w:t>4</w:t>
      </w:r>
      <w:r w:rsidR="006E27AF" w:rsidRPr="006E27AF">
        <w:rPr>
          <w:sz w:val="24"/>
          <w:szCs w:val="24"/>
        </w:rPr>
        <w:t>.</w:t>
      </w:r>
    </w:p>
    <w:p w:rsidR="006E27AF" w:rsidRPr="006E27AF" w:rsidRDefault="006E27AF" w:rsidP="006E27AF">
      <w:pPr>
        <w:pStyle w:val="Odlomakpopisa"/>
        <w:spacing w:after="0" w:line="0" w:lineRule="atLeast"/>
        <w:ind w:left="1080"/>
        <w:rPr>
          <w:sz w:val="24"/>
          <w:szCs w:val="24"/>
        </w:rPr>
      </w:pPr>
    </w:p>
    <w:p w:rsidR="006E27AF" w:rsidRPr="006E27AF" w:rsidRDefault="006E27AF" w:rsidP="006E27AF">
      <w:pPr>
        <w:pStyle w:val="Odlomakpopisa"/>
        <w:spacing w:after="0" w:line="0" w:lineRule="atLeast"/>
        <w:ind w:left="1080"/>
        <w:rPr>
          <w:sz w:val="24"/>
          <w:szCs w:val="24"/>
        </w:rPr>
      </w:pPr>
    </w:p>
    <w:p w:rsidR="004B2035" w:rsidRDefault="004B2035" w:rsidP="007A6D36">
      <w:pPr>
        <w:spacing w:after="0" w:line="0" w:lineRule="atLeast"/>
        <w:jc w:val="both"/>
        <w:rPr>
          <w:b/>
          <w:sz w:val="24"/>
          <w:szCs w:val="24"/>
        </w:rPr>
      </w:pPr>
    </w:p>
    <w:p w:rsidR="006E27AF" w:rsidRDefault="004B2035" w:rsidP="007A6D36">
      <w:pPr>
        <w:spacing w:after="0" w:line="0" w:lineRule="atLeast"/>
        <w:jc w:val="both"/>
        <w:rPr>
          <w:b/>
          <w:sz w:val="24"/>
          <w:szCs w:val="24"/>
        </w:rPr>
      </w:pPr>
      <w:r w:rsidRPr="004B2035">
        <w:rPr>
          <w:b/>
          <w:sz w:val="24"/>
          <w:szCs w:val="24"/>
        </w:rPr>
        <w:t>OBRAZLOŽENJE II. IZMJENA I DOPUNA FINANC</w:t>
      </w:r>
      <w:r>
        <w:rPr>
          <w:b/>
          <w:sz w:val="24"/>
          <w:szCs w:val="24"/>
        </w:rPr>
        <w:t>IJSKOG PLANA IOŠ SLATINA ZA 202</w:t>
      </w:r>
      <w:r w:rsidR="00D41E63">
        <w:rPr>
          <w:b/>
          <w:sz w:val="24"/>
          <w:szCs w:val="24"/>
        </w:rPr>
        <w:t>4</w:t>
      </w:r>
      <w:r w:rsidRPr="004B2035">
        <w:rPr>
          <w:b/>
          <w:sz w:val="24"/>
          <w:szCs w:val="24"/>
        </w:rPr>
        <w:t>. GODINU</w:t>
      </w:r>
    </w:p>
    <w:p w:rsidR="00BA3CE8" w:rsidRDefault="00BA3CE8" w:rsidP="007A6D36">
      <w:pPr>
        <w:spacing w:after="0" w:line="0" w:lineRule="atLeast"/>
        <w:jc w:val="both"/>
        <w:rPr>
          <w:b/>
          <w:sz w:val="24"/>
          <w:szCs w:val="24"/>
        </w:rPr>
      </w:pPr>
    </w:p>
    <w:p w:rsidR="00BA3CE8" w:rsidRPr="006E27AF" w:rsidRDefault="00BA3CE8" w:rsidP="007A6D36">
      <w:pPr>
        <w:spacing w:after="0" w:line="0" w:lineRule="atLeast"/>
        <w:jc w:val="both"/>
        <w:rPr>
          <w:b/>
          <w:sz w:val="24"/>
          <w:szCs w:val="24"/>
        </w:rPr>
      </w:pPr>
    </w:p>
    <w:p w:rsidR="002B267C" w:rsidRDefault="002B267C" w:rsidP="007A6D36">
      <w:pPr>
        <w:spacing w:after="0" w:line="0" w:lineRule="atLeast"/>
        <w:jc w:val="both"/>
        <w:rPr>
          <w:b/>
          <w:sz w:val="24"/>
          <w:szCs w:val="24"/>
        </w:rPr>
      </w:pPr>
    </w:p>
    <w:p w:rsidR="002B267C" w:rsidRDefault="002B267C" w:rsidP="007A6D36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U Planu za 202</w:t>
      </w:r>
      <w:r w:rsidR="00D41E63">
        <w:rPr>
          <w:sz w:val="24"/>
          <w:szCs w:val="24"/>
        </w:rPr>
        <w:t>4</w:t>
      </w:r>
      <w:r>
        <w:rPr>
          <w:sz w:val="24"/>
          <w:szCs w:val="24"/>
        </w:rPr>
        <w:t xml:space="preserve">. godinu </w:t>
      </w:r>
      <w:r w:rsidR="006E27AF">
        <w:rPr>
          <w:sz w:val="24"/>
          <w:szCs w:val="24"/>
        </w:rPr>
        <w:t xml:space="preserve">Industrijsko-obrtničke škole Slatina </w:t>
      </w:r>
      <w:r w:rsidR="00E37822">
        <w:rPr>
          <w:sz w:val="24"/>
          <w:szCs w:val="24"/>
        </w:rPr>
        <w:t>dolazi do promjene na slijedećim stavkama:</w:t>
      </w:r>
    </w:p>
    <w:p w:rsidR="003676B4" w:rsidRDefault="003676B4" w:rsidP="007A6D36">
      <w:pPr>
        <w:spacing w:after="0" w:line="0" w:lineRule="atLeast"/>
        <w:jc w:val="both"/>
        <w:rPr>
          <w:sz w:val="24"/>
          <w:szCs w:val="24"/>
        </w:rPr>
      </w:pPr>
    </w:p>
    <w:p w:rsidR="003676B4" w:rsidRDefault="003676B4" w:rsidP="003676B4">
      <w:pPr>
        <w:pStyle w:val="Odlomakpopisa"/>
        <w:numPr>
          <w:ilvl w:val="0"/>
          <w:numId w:val="6"/>
        </w:numPr>
        <w:rPr>
          <w:sz w:val="24"/>
          <w:szCs w:val="24"/>
          <w:u w:val="single"/>
        </w:rPr>
      </w:pPr>
      <w:r w:rsidRPr="003676B4">
        <w:rPr>
          <w:sz w:val="24"/>
          <w:szCs w:val="24"/>
          <w:u w:val="single"/>
        </w:rPr>
        <w:t>Izvor financiranja 1.1.  Opći primici i prihodi:</w:t>
      </w:r>
    </w:p>
    <w:p w:rsidR="003676B4" w:rsidRPr="003676B4" w:rsidRDefault="003676B4" w:rsidP="003676B4">
      <w:pPr>
        <w:rPr>
          <w:sz w:val="24"/>
          <w:szCs w:val="24"/>
        </w:rPr>
      </w:pPr>
      <w:r w:rsidRPr="003676B4">
        <w:rPr>
          <w:sz w:val="24"/>
          <w:szCs w:val="24"/>
        </w:rPr>
        <w:t>Sredstva s</w:t>
      </w:r>
      <w:r>
        <w:rPr>
          <w:sz w:val="24"/>
          <w:szCs w:val="24"/>
        </w:rPr>
        <w:t xml:space="preserve">u bila namijenjena za financiranje Centra izvrsnosti te za natjecanje učenika.Ukupan plan iznosio je 13.111,84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, a nakon promjene je za 1.411,15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manje te sada iznosi 11.700,69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. Do promjene dolazi zbog smanjenje sredstava za nabavu opreme u iznosu od 1.880,00 </w:t>
      </w:r>
      <w:r>
        <w:rPr>
          <w:rFonts w:cstheme="minorHAnsi"/>
          <w:sz w:val="24"/>
          <w:szCs w:val="24"/>
        </w:rPr>
        <w:t>€</w:t>
      </w:r>
      <w:r w:rsidR="005B7069">
        <w:rPr>
          <w:sz w:val="24"/>
          <w:szCs w:val="24"/>
        </w:rPr>
        <w:t xml:space="preserve"> te povećanja u iznosu od 5</w:t>
      </w:r>
      <w:bookmarkStart w:id="0" w:name="_GoBack"/>
      <w:bookmarkEnd w:id="0"/>
      <w:r>
        <w:rPr>
          <w:sz w:val="24"/>
          <w:szCs w:val="24"/>
        </w:rPr>
        <w:t xml:space="preserve">00,00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koji se odnose za natjecanje učenika. </w:t>
      </w:r>
    </w:p>
    <w:p w:rsidR="003676B4" w:rsidRPr="003676B4" w:rsidRDefault="003676B4" w:rsidP="003676B4">
      <w:pPr>
        <w:pStyle w:val="Odlomakpopisa"/>
        <w:spacing w:after="0" w:line="0" w:lineRule="atLeast"/>
        <w:jc w:val="both"/>
        <w:rPr>
          <w:sz w:val="24"/>
          <w:szCs w:val="24"/>
        </w:rPr>
      </w:pPr>
    </w:p>
    <w:p w:rsidR="00BA3CE8" w:rsidRDefault="00BA3CE8" w:rsidP="007A6D36">
      <w:pPr>
        <w:spacing w:after="0" w:line="0" w:lineRule="atLeast"/>
        <w:jc w:val="both"/>
        <w:rPr>
          <w:sz w:val="24"/>
          <w:szCs w:val="24"/>
        </w:rPr>
      </w:pPr>
    </w:p>
    <w:p w:rsidR="00E37822" w:rsidRPr="00BA3CE8" w:rsidRDefault="0006014F" w:rsidP="007A6D36">
      <w:pPr>
        <w:pStyle w:val="Odlomakpopisa"/>
        <w:numPr>
          <w:ilvl w:val="0"/>
          <w:numId w:val="6"/>
        </w:numPr>
        <w:spacing w:after="0" w:line="0" w:lineRule="atLeast"/>
        <w:jc w:val="both"/>
        <w:rPr>
          <w:sz w:val="24"/>
          <w:szCs w:val="24"/>
          <w:u w:val="single"/>
        </w:rPr>
      </w:pPr>
      <w:r w:rsidRPr="00BA3CE8">
        <w:rPr>
          <w:sz w:val="24"/>
          <w:szCs w:val="24"/>
          <w:u w:val="single"/>
        </w:rPr>
        <w:t>Izvor financiranja 4.8.  Decentralizirana sredstva:</w:t>
      </w:r>
    </w:p>
    <w:p w:rsidR="0006014F" w:rsidRDefault="0006014F" w:rsidP="007A6D36">
      <w:pPr>
        <w:spacing w:after="0" w:line="0" w:lineRule="atLeast"/>
        <w:jc w:val="both"/>
        <w:rPr>
          <w:sz w:val="24"/>
          <w:szCs w:val="24"/>
        </w:rPr>
      </w:pPr>
    </w:p>
    <w:p w:rsidR="0006014F" w:rsidRDefault="00FA6C51" w:rsidP="007A6D36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6014F">
        <w:rPr>
          <w:sz w:val="24"/>
          <w:szCs w:val="24"/>
        </w:rPr>
        <w:t xml:space="preserve">tavke sa izvora financiranja 4.8. Decentralizirana sredstva poravnali smo prema potrebama škole. </w:t>
      </w:r>
      <w:r w:rsidR="00BA3CE8">
        <w:rPr>
          <w:sz w:val="24"/>
          <w:szCs w:val="24"/>
        </w:rPr>
        <w:t>Ukupn</w:t>
      </w:r>
      <w:r>
        <w:rPr>
          <w:sz w:val="24"/>
          <w:szCs w:val="24"/>
        </w:rPr>
        <w:t>i plan prije II. Izmjene iznosi</w:t>
      </w:r>
      <w:r w:rsidR="00BA3CE8">
        <w:rPr>
          <w:sz w:val="24"/>
          <w:szCs w:val="24"/>
        </w:rPr>
        <w:t xml:space="preserve"> </w:t>
      </w:r>
      <w:r>
        <w:rPr>
          <w:sz w:val="24"/>
          <w:szCs w:val="24"/>
        </w:rPr>
        <w:t>73.714,23</w:t>
      </w:r>
      <w:r w:rsidR="005F05D6">
        <w:rPr>
          <w:sz w:val="24"/>
          <w:szCs w:val="24"/>
        </w:rPr>
        <w:t xml:space="preserve"> </w:t>
      </w:r>
      <w:r w:rsidR="005F05D6"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, a nakon izmjena iznosi 81.002,23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, a povećanje se odnosi na Hitne intervencije.</w:t>
      </w:r>
    </w:p>
    <w:p w:rsidR="00FA6C51" w:rsidRDefault="00FA6C51" w:rsidP="007A6D36">
      <w:pPr>
        <w:spacing w:after="0" w:line="0" w:lineRule="atLeast"/>
        <w:jc w:val="both"/>
        <w:rPr>
          <w:sz w:val="24"/>
          <w:szCs w:val="24"/>
        </w:rPr>
      </w:pPr>
    </w:p>
    <w:p w:rsidR="00E37822" w:rsidRPr="0006014F" w:rsidRDefault="00E37822" w:rsidP="007A6D36">
      <w:pPr>
        <w:pStyle w:val="Odlomakpopisa"/>
        <w:numPr>
          <w:ilvl w:val="0"/>
          <w:numId w:val="6"/>
        </w:numPr>
        <w:spacing w:after="0" w:line="0" w:lineRule="atLeast"/>
        <w:jc w:val="both"/>
        <w:rPr>
          <w:sz w:val="24"/>
          <w:szCs w:val="24"/>
        </w:rPr>
      </w:pPr>
      <w:r w:rsidRPr="00BA3CE8">
        <w:rPr>
          <w:sz w:val="24"/>
          <w:szCs w:val="24"/>
          <w:u w:val="single"/>
        </w:rPr>
        <w:t>Izvor financiranja 4.9. Vlastiti i namjenski prihodi i rashodi</w:t>
      </w:r>
      <w:r w:rsidRPr="0006014F">
        <w:rPr>
          <w:sz w:val="24"/>
          <w:szCs w:val="24"/>
        </w:rPr>
        <w:t>:</w:t>
      </w:r>
    </w:p>
    <w:p w:rsidR="004C7189" w:rsidRPr="00E37822" w:rsidRDefault="004C7189" w:rsidP="007A6D36">
      <w:pPr>
        <w:spacing w:after="0" w:line="0" w:lineRule="atLeast"/>
        <w:jc w:val="both"/>
        <w:rPr>
          <w:sz w:val="24"/>
          <w:szCs w:val="24"/>
        </w:rPr>
      </w:pPr>
    </w:p>
    <w:p w:rsidR="00576CF6" w:rsidRDefault="00E37822" w:rsidP="005F05D6">
      <w:pPr>
        <w:pStyle w:val="Odlomakpopisa"/>
        <w:numPr>
          <w:ilvl w:val="0"/>
          <w:numId w:val="5"/>
        </w:numPr>
        <w:spacing w:after="0" w:line="0" w:lineRule="atLeast"/>
        <w:jc w:val="both"/>
        <w:rPr>
          <w:sz w:val="24"/>
          <w:szCs w:val="24"/>
        </w:rPr>
      </w:pPr>
      <w:r w:rsidRPr="00E37822">
        <w:rPr>
          <w:b/>
          <w:sz w:val="24"/>
          <w:szCs w:val="24"/>
        </w:rPr>
        <w:t xml:space="preserve">31 </w:t>
      </w:r>
      <w:r>
        <w:rPr>
          <w:b/>
          <w:sz w:val="24"/>
          <w:szCs w:val="24"/>
        </w:rPr>
        <w:t>–</w:t>
      </w:r>
      <w:r w:rsidRPr="00E378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Plaće za zaposlene – </w:t>
      </w:r>
      <w:r w:rsidR="005F05D6">
        <w:rPr>
          <w:sz w:val="24"/>
          <w:szCs w:val="24"/>
        </w:rPr>
        <w:t>zbog uredb</w:t>
      </w:r>
      <w:r w:rsidR="008045F1">
        <w:rPr>
          <w:sz w:val="24"/>
          <w:szCs w:val="24"/>
        </w:rPr>
        <w:t>i</w:t>
      </w:r>
      <w:r w:rsidR="005F05D6">
        <w:rPr>
          <w:sz w:val="24"/>
          <w:szCs w:val="24"/>
        </w:rPr>
        <w:t xml:space="preserve"> koje je donijela Vlada Republike Hrvatske i planiranog povećanja plaća na rashodima za zaposlene podižemo iznos za </w:t>
      </w:r>
      <w:r w:rsidR="00FA6C51">
        <w:rPr>
          <w:sz w:val="24"/>
          <w:szCs w:val="24"/>
        </w:rPr>
        <w:t>114.450,80</w:t>
      </w:r>
      <w:r w:rsidR="005F05D6">
        <w:rPr>
          <w:sz w:val="24"/>
          <w:szCs w:val="24"/>
        </w:rPr>
        <w:t xml:space="preserve"> </w:t>
      </w:r>
      <w:r w:rsidR="005F05D6">
        <w:rPr>
          <w:rFonts w:cstheme="minorHAnsi"/>
          <w:sz w:val="24"/>
          <w:szCs w:val="24"/>
        </w:rPr>
        <w:t>€</w:t>
      </w:r>
      <w:r w:rsidR="005F05D6">
        <w:rPr>
          <w:sz w:val="24"/>
          <w:szCs w:val="24"/>
        </w:rPr>
        <w:t>, te sadašnji plan iznosi 1.</w:t>
      </w:r>
      <w:r w:rsidR="00FA6C51">
        <w:rPr>
          <w:sz w:val="24"/>
          <w:szCs w:val="24"/>
        </w:rPr>
        <w:t>289</w:t>
      </w:r>
      <w:r w:rsidR="005F05D6">
        <w:rPr>
          <w:sz w:val="24"/>
          <w:szCs w:val="24"/>
        </w:rPr>
        <w:t>.</w:t>
      </w:r>
      <w:r w:rsidR="00FA6C51">
        <w:rPr>
          <w:sz w:val="24"/>
          <w:szCs w:val="24"/>
        </w:rPr>
        <w:t>251,80</w:t>
      </w:r>
      <w:r w:rsidR="005F05D6">
        <w:rPr>
          <w:sz w:val="24"/>
          <w:szCs w:val="24"/>
        </w:rPr>
        <w:t xml:space="preserve"> </w:t>
      </w:r>
      <w:r w:rsidR="005F05D6">
        <w:rPr>
          <w:rFonts w:cstheme="minorHAnsi"/>
          <w:sz w:val="24"/>
          <w:szCs w:val="24"/>
        </w:rPr>
        <w:t>€</w:t>
      </w:r>
      <w:r w:rsidR="005F05D6">
        <w:rPr>
          <w:sz w:val="24"/>
          <w:szCs w:val="24"/>
        </w:rPr>
        <w:t>.</w:t>
      </w:r>
    </w:p>
    <w:p w:rsidR="008045F1" w:rsidRPr="008045F1" w:rsidRDefault="00465428" w:rsidP="008045F1">
      <w:pPr>
        <w:pStyle w:val="Odlomakpopisa"/>
        <w:numPr>
          <w:ilvl w:val="0"/>
          <w:numId w:val="5"/>
        </w:numPr>
        <w:spacing w:after="0" w:line="0" w:lineRule="atLeast"/>
        <w:rPr>
          <w:sz w:val="24"/>
          <w:szCs w:val="24"/>
        </w:rPr>
      </w:pPr>
      <w:r w:rsidRPr="00465428">
        <w:rPr>
          <w:b/>
          <w:sz w:val="24"/>
          <w:szCs w:val="24"/>
        </w:rPr>
        <w:t>32 – Materijalni rashodi</w:t>
      </w:r>
      <w:r>
        <w:rPr>
          <w:b/>
          <w:sz w:val="24"/>
          <w:szCs w:val="24"/>
        </w:rPr>
        <w:t xml:space="preserve"> –</w:t>
      </w:r>
      <w:r w:rsidR="008045F1">
        <w:rPr>
          <w:b/>
          <w:sz w:val="24"/>
          <w:szCs w:val="24"/>
        </w:rPr>
        <w:t xml:space="preserve"> </w:t>
      </w:r>
      <w:r w:rsidR="008045F1" w:rsidRPr="008045F1">
        <w:rPr>
          <w:sz w:val="24"/>
          <w:szCs w:val="24"/>
        </w:rPr>
        <w:t>Dolazi</w:t>
      </w:r>
      <w:r w:rsidR="008045F1">
        <w:rPr>
          <w:sz w:val="24"/>
          <w:szCs w:val="24"/>
        </w:rPr>
        <w:t xml:space="preserve"> do znatnog povećanja na materijalnim rashodima Škole, a odnose se na realizaciju Projekta Erasmu</w:t>
      </w:r>
      <w:r w:rsidR="00FA6C51">
        <w:rPr>
          <w:sz w:val="24"/>
          <w:szCs w:val="24"/>
        </w:rPr>
        <w:t>s+. Povećanje u iznosu 22.811,35</w:t>
      </w:r>
      <w:r w:rsidR="008045F1">
        <w:rPr>
          <w:sz w:val="24"/>
          <w:szCs w:val="24"/>
        </w:rPr>
        <w:t xml:space="preserve"> </w:t>
      </w:r>
      <w:r w:rsidR="008045F1">
        <w:rPr>
          <w:rFonts w:cstheme="minorHAnsi"/>
          <w:sz w:val="24"/>
          <w:szCs w:val="24"/>
        </w:rPr>
        <w:t>€</w:t>
      </w:r>
      <w:r w:rsidR="008045F1">
        <w:rPr>
          <w:sz w:val="24"/>
          <w:szCs w:val="24"/>
        </w:rPr>
        <w:t xml:space="preserve">, te novi plan sada iznosi </w:t>
      </w:r>
      <w:r w:rsidR="00FA6C51">
        <w:rPr>
          <w:sz w:val="24"/>
          <w:szCs w:val="24"/>
        </w:rPr>
        <w:t>50.180,35</w:t>
      </w:r>
      <w:r w:rsidR="008045F1">
        <w:rPr>
          <w:sz w:val="24"/>
          <w:szCs w:val="24"/>
        </w:rPr>
        <w:t xml:space="preserve"> </w:t>
      </w:r>
      <w:r w:rsidR="008045F1">
        <w:rPr>
          <w:rFonts w:cstheme="minorHAnsi"/>
          <w:sz w:val="24"/>
          <w:szCs w:val="24"/>
        </w:rPr>
        <w:t>€</w:t>
      </w:r>
      <w:r w:rsidR="008045F1">
        <w:rPr>
          <w:sz w:val="24"/>
          <w:szCs w:val="24"/>
        </w:rPr>
        <w:t>.</w:t>
      </w:r>
      <w:r w:rsidR="002317CE" w:rsidRPr="008045F1">
        <w:rPr>
          <w:sz w:val="24"/>
          <w:szCs w:val="24"/>
        </w:rPr>
        <w:t xml:space="preserve">   </w:t>
      </w:r>
      <w:r w:rsidR="00466C4F" w:rsidRPr="008045F1">
        <w:rPr>
          <w:sz w:val="24"/>
          <w:szCs w:val="24"/>
        </w:rPr>
        <w:t xml:space="preserve">                                                                   </w:t>
      </w:r>
      <w:r w:rsidR="002317CE" w:rsidRPr="008045F1">
        <w:rPr>
          <w:sz w:val="24"/>
          <w:szCs w:val="24"/>
        </w:rPr>
        <w:t xml:space="preserve">                        </w:t>
      </w:r>
      <w:r w:rsidR="00466C4F" w:rsidRPr="008045F1">
        <w:rPr>
          <w:sz w:val="24"/>
          <w:szCs w:val="24"/>
        </w:rPr>
        <w:t xml:space="preserve">        </w:t>
      </w:r>
    </w:p>
    <w:p w:rsidR="008045F1" w:rsidRDefault="008045F1" w:rsidP="008045F1">
      <w:pPr>
        <w:pStyle w:val="Odlomakpopisa"/>
        <w:spacing w:after="0" w:line="0" w:lineRule="atLeast"/>
        <w:ind w:left="1080"/>
        <w:rPr>
          <w:sz w:val="24"/>
          <w:szCs w:val="24"/>
        </w:rPr>
      </w:pPr>
    </w:p>
    <w:p w:rsidR="008045F1" w:rsidRDefault="008045F1" w:rsidP="008045F1">
      <w:pPr>
        <w:pStyle w:val="Odlomakpopisa"/>
        <w:spacing w:after="0" w:line="0" w:lineRule="atLeast"/>
        <w:ind w:left="1080"/>
        <w:rPr>
          <w:sz w:val="24"/>
          <w:szCs w:val="24"/>
        </w:rPr>
      </w:pPr>
    </w:p>
    <w:p w:rsidR="00466C4F" w:rsidRPr="008045F1" w:rsidRDefault="00466C4F" w:rsidP="008045F1">
      <w:pPr>
        <w:pStyle w:val="Odlomakpopisa"/>
        <w:spacing w:after="0" w:line="0" w:lineRule="atLeast"/>
        <w:ind w:left="7080"/>
        <w:rPr>
          <w:sz w:val="24"/>
          <w:szCs w:val="24"/>
        </w:rPr>
      </w:pPr>
      <w:r w:rsidRPr="008045F1">
        <w:rPr>
          <w:sz w:val="24"/>
          <w:szCs w:val="24"/>
        </w:rPr>
        <w:t>Ravnatelj:</w:t>
      </w:r>
    </w:p>
    <w:p w:rsidR="00466C4F" w:rsidRDefault="00466C4F" w:rsidP="008045F1">
      <w:pPr>
        <w:spacing w:after="0" w:line="0" w:lineRule="atLeast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2317C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2317CE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2317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Mladen Graovac, prof.</w:t>
      </w:r>
    </w:p>
    <w:p w:rsidR="00466C4F" w:rsidRPr="00466C4F" w:rsidRDefault="00466C4F" w:rsidP="007A6D36">
      <w:pPr>
        <w:spacing w:after="0" w:line="0" w:lineRule="atLeast"/>
        <w:jc w:val="both"/>
        <w:rPr>
          <w:sz w:val="20"/>
          <w:szCs w:val="20"/>
        </w:rPr>
      </w:pPr>
      <w:r w:rsidRPr="00466C4F">
        <w:rPr>
          <w:sz w:val="20"/>
          <w:szCs w:val="20"/>
        </w:rPr>
        <w:t>Dostaviti:</w:t>
      </w:r>
    </w:p>
    <w:p w:rsidR="00466C4F" w:rsidRPr="00466C4F" w:rsidRDefault="00466C4F" w:rsidP="007A6D36">
      <w:pPr>
        <w:pStyle w:val="Odlomakpopisa"/>
        <w:numPr>
          <w:ilvl w:val="0"/>
          <w:numId w:val="2"/>
        </w:numPr>
        <w:spacing w:after="0" w:line="0" w:lineRule="atLeast"/>
        <w:jc w:val="both"/>
        <w:rPr>
          <w:sz w:val="20"/>
          <w:szCs w:val="20"/>
        </w:rPr>
      </w:pPr>
      <w:r w:rsidRPr="00466C4F">
        <w:rPr>
          <w:sz w:val="20"/>
          <w:szCs w:val="20"/>
        </w:rPr>
        <w:t>Računovodstvo, ovdje.</w:t>
      </w:r>
    </w:p>
    <w:p w:rsidR="00466C4F" w:rsidRPr="00466C4F" w:rsidRDefault="00466C4F" w:rsidP="007A6D36">
      <w:pPr>
        <w:pStyle w:val="Odlomakpopisa"/>
        <w:numPr>
          <w:ilvl w:val="0"/>
          <w:numId w:val="2"/>
        </w:numPr>
        <w:spacing w:after="0" w:line="0" w:lineRule="atLeast"/>
        <w:jc w:val="both"/>
        <w:rPr>
          <w:sz w:val="20"/>
          <w:szCs w:val="20"/>
        </w:rPr>
      </w:pPr>
      <w:r w:rsidRPr="00466C4F">
        <w:rPr>
          <w:sz w:val="20"/>
          <w:szCs w:val="20"/>
        </w:rPr>
        <w:t>Mrežna stranica Industrijsko-obrtničke škole Slatina.</w:t>
      </w:r>
    </w:p>
    <w:p w:rsidR="002317CE" w:rsidRPr="00D0476C" w:rsidRDefault="00466C4F" w:rsidP="007A6D36">
      <w:pPr>
        <w:pStyle w:val="Odlomakpopisa"/>
        <w:numPr>
          <w:ilvl w:val="0"/>
          <w:numId w:val="2"/>
        </w:numPr>
        <w:spacing w:after="0" w:line="0" w:lineRule="atLeast"/>
        <w:jc w:val="both"/>
        <w:rPr>
          <w:sz w:val="20"/>
          <w:szCs w:val="20"/>
        </w:rPr>
      </w:pPr>
      <w:r w:rsidRPr="00466C4F">
        <w:rPr>
          <w:sz w:val="20"/>
          <w:szCs w:val="20"/>
        </w:rPr>
        <w:t>Pismohrana, ovdje.</w:t>
      </w:r>
    </w:p>
    <w:p w:rsidR="002317CE" w:rsidRDefault="002317CE" w:rsidP="007A6D36">
      <w:pPr>
        <w:jc w:val="both"/>
        <w:rPr>
          <w:sz w:val="24"/>
          <w:szCs w:val="24"/>
        </w:rPr>
      </w:pPr>
    </w:p>
    <w:sectPr w:rsidR="002317CE" w:rsidSect="006E2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41E4"/>
    <w:multiLevelType w:val="hybridMultilevel"/>
    <w:tmpl w:val="0A9A2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E16"/>
    <w:multiLevelType w:val="hybridMultilevel"/>
    <w:tmpl w:val="51604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E152C"/>
    <w:multiLevelType w:val="hybridMultilevel"/>
    <w:tmpl w:val="66229CC8"/>
    <w:lvl w:ilvl="0" w:tplc="015C636A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35460A"/>
    <w:multiLevelType w:val="hybridMultilevel"/>
    <w:tmpl w:val="06A89CA6"/>
    <w:lvl w:ilvl="0" w:tplc="20A47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26620"/>
    <w:multiLevelType w:val="hybridMultilevel"/>
    <w:tmpl w:val="5B8C7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839AE"/>
    <w:multiLevelType w:val="hybridMultilevel"/>
    <w:tmpl w:val="C802A292"/>
    <w:lvl w:ilvl="0" w:tplc="85BE3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103CD"/>
    <w:multiLevelType w:val="hybridMultilevel"/>
    <w:tmpl w:val="35FAFF98"/>
    <w:lvl w:ilvl="0" w:tplc="93F6C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A24C3"/>
    <w:multiLevelType w:val="hybridMultilevel"/>
    <w:tmpl w:val="63508EBE"/>
    <w:lvl w:ilvl="0" w:tplc="73CE21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04"/>
    <w:rsid w:val="0006014F"/>
    <w:rsid w:val="000E4053"/>
    <w:rsid w:val="001B1C67"/>
    <w:rsid w:val="002250C6"/>
    <w:rsid w:val="002317CE"/>
    <w:rsid w:val="002B267C"/>
    <w:rsid w:val="002B2EF2"/>
    <w:rsid w:val="003676B4"/>
    <w:rsid w:val="00392736"/>
    <w:rsid w:val="00407397"/>
    <w:rsid w:val="004130B6"/>
    <w:rsid w:val="00416BE9"/>
    <w:rsid w:val="00465428"/>
    <w:rsid w:val="00466C4F"/>
    <w:rsid w:val="004909B1"/>
    <w:rsid w:val="004A0804"/>
    <w:rsid w:val="004A4BD3"/>
    <w:rsid w:val="004B2035"/>
    <w:rsid w:val="004C7189"/>
    <w:rsid w:val="00576CF6"/>
    <w:rsid w:val="005B7069"/>
    <w:rsid w:val="005C51A0"/>
    <w:rsid w:val="005F05D6"/>
    <w:rsid w:val="006259F6"/>
    <w:rsid w:val="00642E61"/>
    <w:rsid w:val="00666020"/>
    <w:rsid w:val="006D6C02"/>
    <w:rsid w:val="006E27AF"/>
    <w:rsid w:val="00753835"/>
    <w:rsid w:val="007A6D36"/>
    <w:rsid w:val="008045F1"/>
    <w:rsid w:val="008149F7"/>
    <w:rsid w:val="008A1303"/>
    <w:rsid w:val="0093765B"/>
    <w:rsid w:val="009C5D89"/>
    <w:rsid w:val="009D006F"/>
    <w:rsid w:val="009D29B3"/>
    <w:rsid w:val="009D2A30"/>
    <w:rsid w:val="00A50293"/>
    <w:rsid w:val="00A90ED8"/>
    <w:rsid w:val="00B6366E"/>
    <w:rsid w:val="00BA131D"/>
    <w:rsid w:val="00BA3CE8"/>
    <w:rsid w:val="00BB58B0"/>
    <w:rsid w:val="00D0476C"/>
    <w:rsid w:val="00D41E63"/>
    <w:rsid w:val="00D55ACE"/>
    <w:rsid w:val="00E30A63"/>
    <w:rsid w:val="00E37822"/>
    <w:rsid w:val="00E8117D"/>
    <w:rsid w:val="00EA4B30"/>
    <w:rsid w:val="00F608E1"/>
    <w:rsid w:val="00F96C59"/>
    <w:rsid w:val="00F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F2F4"/>
  <w15:chartTrackingRefBased/>
  <w15:docId w15:val="{D37CCB31-2AC6-4DFE-9F49-9B64A369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12B1-94FE-4C38-A0F0-1D22F0DC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Korisnik</cp:lastModifiedBy>
  <cp:revision>4</cp:revision>
  <cp:lastPrinted>2021-12-30T07:24:00Z</cp:lastPrinted>
  <dcterms:created xsi:type="dcterms:W3CDTF">2024-12-18T12:12:00Z</dcterms:created>
  <dcterms:modified xsi:type="dcterms:W3CDTF">2025-01-21T10:38:00Z</dcterms:modified>
</cp:coreProperties>
</file>