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C5480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480D" w:rsidRDefault="00F839AB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:rsidR="00C5480D" w:rsidRDefault="00F839AB">
            <w:pPr>
              <w:spacing w:after="0" w:line="240" w:lineRule="auto"/>
            </w:pPr>
            <w:r>
              <w:t>44055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480D" w:rsidRDefault="00F839A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:rsidR="00C5480D" w:rsidRDefault="00F839AB">
            <w:pPr>
              <w:spacing w:after="0" w:line="240" w:lineRule="auto"/>
            </w:pPr>
            <w:r>
              <w:t>INDUSTRIJSKO - OBRTNIČKA ŠKOLA SLATINA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:rsidR="00C5480D" w:rsidRDefault="00F839A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:rsidR="00C5480D" w:rsidRDefault="00F839AB">
            <w:pPr>
              <w:spacing w:after="0" w:line="240" w:lineRule="auto"/>
            </w:pPr>
            <w:r>
              <w:t>31</w:t>
            </w:r>
          </w:p>
        </w:tc>
      </w:tr>
    </w:tbl>
    <w:p w:rsidR="00C5480D" w:rsidRDefault="00F839AB">
      <w:r>
        <w:br/>
      </w:r>
    </w:p>
    <w:p w:rsidR="00C5480D" w:rsidRDefault="00F839A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:rsidR="00C5480D" w:rsidRDefault="00F839AB">
      <w:pPr>
        <w:spacing w:line="240" w:lineRule="auto"/>
        <w:jc w:val="center"/>
      </w:pPr>
      <w:r>
        <w:rPr>
          <w:b/>
          <w:sz w:val="28"/>
        </w:rPr>
        <w:t>ZA RAZDOBLJE</w:t>
      </w:r>
    </w:p>
    <w:p w:rsidR="00C5480D" w:rsidRDefault="00F839AB">
      <w:pPr>
        <w:spacing w:line="240" w:lineRule="auto"/>
        <w:jc w:val="center"/>
      </w:pPr>
      <w:r>
        <w:rPr>
          <w:b/>
          <w:sz w:val="28"/>
        </w:rPr>
        <w:t>I - XII 2025.</w:t>
      </w:r>
    </w:p>
    <w:p w:rsidR="00C5480D" w:rsidRDefault="00C5480D"/>
    <w:p w:rsidR="00C5480D" w:rsidRDefault="00F839A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:rsidR="00C5480D" w:rsidRDefault="00F839A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C548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1.425.751,95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1.415.382,27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99,3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1.389.713,07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1.668.961,94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120,1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C548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253.579,67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8.040,00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216,3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C548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3.716,64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8.040,00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216,3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C548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C548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261.619,67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:rsidR="00C5480D" w:rsidRDefault="00C5480D">
      <w:pPr>
        <w:spacing w:after="0"/>
      </w:pPr>
    </w:p>
    <w:p w:rsidR="00C5480D" w:rsidRDefault="00F839AB">
      <w:r>
        <w:t xml:space="preserve">manjak je nastao iz plaća 12.mj i računa iz 12mj što će biti i plaćeno u prihodima iz 12/2025 koji će biti uplaćeni a računi plaćeni kao i isplate plaća i ugovora odjelu i pomoćnika u </w:t>
      </w:r>
      <w:proofErr w:type="spellStart"/>
      <w:r>
        <w:t>anstavi</w:t>
      </w:r>
      <w:proofErr w:type="spellEnd"/>
      <w:r>
        <w:t xml:space="preserve"> u 2026.g.</w:t>
      </w:r>
    </w:p>
    <w:p w:rsidR="00C5480D" w:rsidRDefault="00F839AB">
      <w:r>
        <w:br/>
      </w:r>
    </w:p>
    <w:p w:rsidR="00C5480D" w:rsidRDefault="00F839AB">
      <w:pPr>
        <w:keepNext/>
        <w:spacing w:line="240" w:lineRule="auto"/>
        <w:jc w:val="center"/>
      </w:pPr>
      <w:r>
        <w:rPr>
          <w:b/>
          <w:sz w:val="28"/>
        </w:rPr>
        <w:lastRenderedPageBreak/>
        <w:t>Izvještaj o obvezama</w:t>
      </w:r>
    </w:p>
    <w:p w:rsidR="00C5480D" w:rsidRDefault="00F839A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C5480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5480D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C5480D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241.670,53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:rsidR="00C5480D" w:rsidRDefault="00F839A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:rsidR="00C5480D" w:rsidRDefault="00C5480D">
      <w:pPr>
        <w:spacing w:after="0"/>
      </w:pPr>
    </w:p>
    <w:p w:rsidR="00C5480D" w:rsidRDefault="00F839AB">
      <w:r>
        <w:rPr>
          <w:b/>
        </w:rPr>
        <w:t xml:space="preserve">manjak prihoda </w:t>
      </w:r>
      <w:proofErr w:type="spellStart"/>
      <w:r>
        <w:rPr>
          <w:b/>
        </w:rPr>
        <w:t>poslovanjua</w:t>
      </w:r>
      <w:proofErr w:type="spellEnd"/>
      <w:r>
        <w:rPr>
          <w:b/>
        </w:rPr>
        <w:t xml:space="preserve"> ( šifra Y001 )   253.579,67</w:t>
      </w:r>
    </w:p>
    <w:p w:rsidR="00C5480D" w:rsidRDefault="00F839AB">
      <w:r>
        <w:rPr>
          <w:b/>
        </w:rPr>
        <w:t>odnosi se na ;</w:t>
      </w:r>
    </w:p>
    <w:p w:rsidR="00C5480D" w:rsidRDefault="00F839AB">
      <w:r>
        <w:t xml:space="preserve">-plaću redovnih djelatnika u IOŠ-u, zatim djelatnici u ugovorom o djelu, pomoćnika u nastavi, ( plaće iz 12 </w:t>
      </w:r>
      <w:proofErr w:type="spellStart"/>
      <w:r>
        <w:t>mj</w:t>
      </w:r>
      <w:proofErr w:type="spellEnd"/>
      <w:r>
        <w:t xml:space="preserve"> obračun 2025.g. a isplata 01/2026.g ) , računi koje smo zaprimili u 01/2026. g. a odnose se na troškove iz 12.mj. , također imali smo veću 3) jer</w:t>
      </w:r>
      <w:r>
        <w:t xml:space="preserve"> su troškovi nastali iz projekta u 2025.g. a dio prihoda je iz 2024.</w:t>
      </w:r>
    </w:p>
    <w:p w:rsidR="00C5480D" w:rsidRDefault="00F839AB">
      <w:r>
        <w:t>-prijevoz učenik na nastavu - učenici nisu u mogućnosti koristiti javni prijevoz zbog fizičkih poteškoća ( s posebnim potrebama) te ih voze roditelji </w:t>
      </w:r>
    </w:p>
    <w:p w:rsidR="00C5480D" w:rsidRDefault="00F839AB">
      <w:r>
        <w:t> </w:t>
      </w:r>
    </w:p>
    <w:p w:rsidR="00C5480D" w:rsidRDefault="00F839AB">
      <w:r>
        <w:rPr>
          <w:b/>
        </w:rPr>
        <w:t>manjak prihoda od ne financijske i</w:t>
      </w:r>
      <w:r>
        <w:rPr>
          <w:b/>
        </w:rPr>
        <w:t>movine  ( šifra Y002 )   8.040,00</w:t>
      </w:r>
    </w:p>
    <w:p w:rsidR="00C5480D" w:rsidRDefault="00F839AB">
      <w:r>
        <w:rPr>
          <w:b/>
          <w:i/>
        </w:rPr>
        <w:t>odnosi se na ;</w:t>
      </w:r>
    </w:p>
    <w:p w:rsidR="00C5480D" w:rsidRDefault="00F839AB">
      <w:pPr>
        <w:pStyle w:val="Odlomakpopisa"/>
        <w:numPr>
          <w:ilvl w:val="0"/>
          <w:numId w:val="1"/>
        </w:numPr>
      </w:pPr>
      <w:r>
        <w:t>kupnju stolova i stolica , pametne ploče, knjiga za knjižnicu sredstva za knjige iz MZO,  sredstva za nefinancijsku imovinu iz donacije Grada Slatina, </w:t>
      </w:r>
    </w:p>
    <w:p w:rsidR="00C5480D" w:rsidRDefault="00F839AB">
      <w:r>
        <w:t> </w:t>
      </w:r>
    </w:p>
    <w:p w:rsidR="00C5480D" w:rsidRDefault="00F839AB">
      <w:r>
        <w:rPr>
          <w:b/>
        </w:rPr>
        <w:t>MANJAK PRIHODA I  PRIMITAKA   ( šifra Y005 )ukupno iznos 261.619,67</w:t>
      </w:r>
    </w:p>
    <w:p w:rsidR="00C5480D" w:rsidRDefault="00F839AB">
      <w:r>
        <w:t>V</w:t>
      </w:r>
      <w:r>
        <w:rPr>
          <w:i/>
        </w:rPr>
        <w:t>IŠAK /MANJAK PRIMITAKA OD FINANCIJSKE IMOVINE I ZADUŽIVANAJ ( šifra X003 i Y003 )  </w:t>
      </w:r>
    </w:p>
    <w:p w:rsidR="00C5480D" w:rsidRDefault="00F839AB">
      <w:r>
        <w:t> </w:t>
      </w:r>
    </w:p>
    <w:p w:rsidR="00C5480D" w:rsidRDefault="00F839AB">
      <w:r>
        <w:t> </w:t>
      </w:r>
    </w:p>
    <w:p w:rsidR="00C5480D" w:rsidRDefault="00F839AB">
      <w:r>
        <w:t> </w:t>
      </w:r>
    </w:p>
    <w:p w:rsidR="00C5480D" w:rsidRDefault="00C5480D"/>
    <w:p w:rsidR="00C5480D" w:rsidRDefault="00F839AB">
      <w:pPr>
        <w:keepNext/>
        <w:spacing w:line="240" w:lineRule="auto"/>
        <w:jc w:val="center"/>
      </w:pPr>
      <w:r>
        <w:rPr>
          <w:sz w:val="28"/>
        </w:rPr>
        <w:t>Bilješka 3.</w:t>
      </w:r>
    </w:p>
    <w:p w:rsidR="00C5480D" w:rsidRDefault="00F839AB">
      <w:pPr>
        <w:spacing w:line="240" w:lineRule="auto"/>
        <w:jc w:val="both"/>
      </w:pPr>
      <w:r>
        <w:rPr>
          <w:b/>
        </w:rPr>
        <w:t>EU izvještaj</w:t>
      </w:r>
    </w:p>
    <w:p w:rsidR="00C5480D" w:rsidRDefault="00F839AB">
      <w:r>
        <w:t>561 Evropski socijalni fon plus </w:t>
      </w:r>
    </w:p>
    <w:p w:rsidR="00C5480D" w:rsidRDefault="00F839AB">
      <w:r>
        <w:t>prihodi i rashodi koji se odnose na po</w:t>
      </w:r>
      <w:r>
        <w:t>moćnike u nastavi i njihovih materijalnih prava</w:t>
      </w:r>
    </w:p>
    <w:p w:rsidR="00C5480D" w:rsidRDefault="00F839AB">
      <w:r>
        <w:t>510 Programi Unije </w:t>
      </w:r>
    </w:p>
    <w:p w:rsidR="00C5480D" w:rsidRDefault="00F839AB">
      <w:r>
        <w:t>projekat iz 2024g. prihod djelomičan iz 2024.g. ostali prihodi u 2025.g a rashodi u 2025.g</w:t>
      </w:r>
    </w:p>
    <w:p w:rsidR="00C5480D" w:rsidRDefault="00C5480D"/>
    <w:sectPr w:rsidR="00C54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897E20"/>
    <w:multiLevelType w:val="hybridMultilevel"/>
    <w:tmpl w:val="AB1CFA7E"/>
    <w:name w:val="disc"/>
    <w:lvl w:ilvl="0" w:tplc="3EAE2D60">
      <w:start w:val="1"/>
      <w:numFmt w:val="bullet"/>
      <w:lvlText w:val="•"/>
      <w:lvlJc w:val="left"/>
      <w:pPr>
        <w:ind w:left="720" w:hanging="360"/>
      </w:pPr>
    </w:lvl>
    <w:lvl w:ilvl="1" w:tplc="3A56782A">
      <w:start w:val="1"/>
      <w:numFmt w:val="bullet"/>
      <w:lvlText w:val="•"/>
      <w:lvlJc w:val="left"/>
      <w:pPr>
        <w:ind w:left="1440" w:hanging="360"/>
      </w:pPr>
    </w:lvl>
    <w:lvl w:ilvl="2" w:tplc="803C1A70">
      <w:start w:val="1"/>
      <w:numFmt w:val="bullet"/>
      <w:lvlText w:val="•"/>
      <w:lvlJc w:val="left"/>
      <w:pPr>
        <w:ind w:left="2160" w:hanging="360"/>
      </w:pPr>
    </w:lvl>
    <w:lvl w:ilvl="3" w:tplc="AC3AB692">
      <w:start w:val="1"/>
      <w:numFmt w:val="bullet"/>
      <w:lvlText w:val="•"/>
      <w:lvlJc w:val="left"/>
      <w:pPr>
        <w:ind w:left="2880" w:hanging="360"/>
      </w:pPr>
    </w:lvl>
    <w:lvl w:ilvl="4" w:tplc="A764409A">
      <w:start w:val="1"/>
      <w:numFmt w:val="bullet"/>
      <w:lvlText w:val="•"/>
      <w:lvlJc w:val="left"/>
      <w:pPr>
        <w:ind w:left="3600" w:hanging="360"/>
      </w:pPr>
    </w:lvl>
    <w:lvl w:ilvl="5" w:tplc="A12A62B8">
      <w:start w:val="1"/>
      <w:numFmt w:val="bullet"/>
      <w:lvlText w:val="•"/>
      <w:lvlJc w:val="left"/>
      <w:pPr>
        <w:ind w:left="4320" w:hanging="360"/>
      </w:pPr>
    </w:lvl>
    <w:lvl w:ilvl="6" w:tplc="9D401C94">
      <w:start w:val="1"/>
      <w:numFmt w:val="bullet"/>
      <w:lvlText w:val="•"/>
      <w:lvlJc w:val="left"/>
      <w:pPr>
        <w:ind w:left="5040" w:hanging="360"/>
      </w:pPr>
    </w:lvl>
    <w:lvl w:ilvl="7" w:tplc="A74240F4">
      <w:start w:val="1"/>
      <w:numFmt w:val="bullet"/>
      <w:lvlText w:val="•"/>
      <w:lvlJc w:val="left"/>
      <w:pPr>
        <w:ind w:left="5760" w:hanging="360"/>
      </w:pPr>
    </w:lvl>
    <w:lvl w:ilvl="8" w:tplc="1F626FCC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80D"/>
    <w:rsid w:val="00327259"/>
    <w:rsid w:val="00C5480D"/>
    <w:rsid w:val="00F8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AF619E-CD59-4806-88BF-4EE877C2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Korisnik</cp:lastModifiedBy>
  <cp:revision>2</cp:revision>
  <cp:lastPrinted>2026-02-02T07:16:00Z</cp:lastPrinted>
  <dcterms:created xsi:type="dcterms:W3CDTF">2026-02-02T07:18:00Z</dcterms:created>
  <dcterms:modified xsi:type="dcterms:W3CDTF">2026-02-02T07:18:00Z</dcterms:modified>
</cp:coreProperties>
</file>